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6C51A" w14:textId="076844C3" w:rsidR="00A7538D" w:rsidRPr="00E910AD" w:rsidRDefault="00A7538D" w:rsidP="00A7538D">
      <w:pPr>
        <w:jc w:val="center"/>
        <w:rPr>
          <w:b/>
          <w:color w:val="000000" w:themeColor="text1"/>
          <w:sz w:val="28"/>
        </w:rPr>
      </w:pPr>
      <w:r w:rsidRPr="00E910AD">
        <w:rPr>
          <w:b/>
          <w:color w:val="000000" w:themeColor="text1"/>
          <w:sz w:val="28"/>
        </w:rPr>
        <w:t>Karta przedmiotu</w:t>
      </w:r>
      <w:r w:rsidR="00E910AD" w:rsidRPr="00E910AD">
        <w:rPr>
          <w:b/>
          <w:color w:val="000000" w:themeColor="text1"/>
          <w:sz w:val="28"/>
        </w:rPr>
        <w:t>: Genetyka II</w:t>
      </w:r>
      <w:r w:rsidR="00825706">
        <w:rPr>
          <w:b/>
          <w:color w:val="000000" w:themeColor="text1"/>
          <w:sz w:val="28"/>
        </w:rPr>
        <w:t xml:space="preserve"> (kliniczna)</w:t>
      </w:r>
    </w:p>
    <w:p w14:paraId="69241F81" w14:textId="11C7025A" w:rsidR="00A7538D" w:rsidRPr="00E910AD" w:rsidRDefault="00A7538D" w:rsidP="00A7538D">
      <w:pPr>
        <w:jc w:val="center"/>
        <w:rPr>
          <w:b/>
          <w:color w:val="000000" w:themeColor="text1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910AD" w:rsidRPr="00E910AD" w14:paraId="1905345F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29D98662" w14:textId="77777777" w:rsidR="00A7538D" w:rsidRPr="00E910AD" w:rsidRDefault="00A7538D" w:rsidP="006122F5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>Informacje ogólne o przedmiocie</w:t>
            </w:r>
          </w:p>
        </w:tc>
      </w:tr>
      <w:tr w:rsidR="00E910AD" w:rsidRPr="00E910AD" w14:paraId="55C28AD2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7B6E106" w14:textId="77777777" w:rsidR="00A7538D" w:rsidRPr="00E910AD" w:rsidRDefault="00A7538D" w:rsidP="00F4037B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>1. Kierunek studiów:</w:t>
            </w:r>
            <w:r w:rsidR="00C17D2F" w:rsidRPr="00E910AD">
              <w:rPr>
                <w:color w:val="000000" w:themeColor="text1"/>
                <w:sz w:val="24"/>
                <w:szCs w:val="24"/>
              </w:rPr>
              <w:t xml:space="preserve"> Lekarsk</w:t>
            </w:r>
            <w:r w:rsidR="00F4037B" w:rsidRPr="00E910AD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DE38C14" w14:textId="77777777" w:rsidR="00A7538D" w:rsidRPr="00E910A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>2. Poziom kształcenia:</w:t>
            </w:r>
            <w:r w:rsidRPr="00E910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2B7CCD" w:rsidRPr="00E910AD">
              <w:rPr>
                <w:color w:val="000000" w:themeColor="text1"/>
                <w:sz w:val="24"/>
                <w:szCs w:val="24"/>
              </w:rPr>
              <w:t>J</w:t>
            </w:r>
            <w:r w:rsidR="00C17D2F" w:rsidRPr="00E910AD">
              <w:rPr>
                <w:color w:val="000000" w:themeColor="text1"/>
                <w:sz w:val="24"/>
                <w:szCs w:val="24"/>
              </w:rPr>
              <w:t>ednolite studia magisterskie</w:t>
            </w:r>
          </w:p>
          <w:p w14:paraId="5D81C07E" w14:textId="77777777" w:rsidR="00A7538D" w:rsidRPr="00E910A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>3. Forma studiów:</w:t>
            </w:r>
            <w:r w:rsidRPr="00E910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16EA" w:rsidRPr="00E910AD">
              <w:rPr>
                <w:color w:val="000000" w:themeColor="text1"/>
                <w:sz w:val="24"/>
                <w:szCs w:val="24"/>
              </w:rPr>
              <w:t>S</w:t>
            </w:r>
            <w:r w:rsidR="002B7CCD" w:rsidRPr="00E910AD">
              <w:rPr>
                <w:color w:val="000000" w:themeColor="text1"/>
                <w:sz w:val="24"/>
                <w:szCs w:val="24"/>
              </w:rPr>
              <w:t>tacjonarne</w:t>
            </w:r>
            <w:r w:rsidR="00F4037B" w:rsidRPr="00E910AD">
              <w:rPr>
                <w:color w:val="000000" w:themeColor="text1"/>
                <w:sz w:val="24"/>
                <w:szCs w:val="24"/>
              </w:rPr>
              <w:t>/Niestacjonarne</w:t>
            </w:r>
          </w:p>
        </w:tc>
      </w:tr>
      <w:tr w:rsidR="00E910AD" w:rsidRPr="00E910AD" w14:paraId="4F76E6D4" w14:textId="77777777" w:rsidTr="006122F5">
        <w:tc>
          <w:tcPr>
            <w:tcW w:w="4192" w:type="dxa"/>
            <w:gridSpan w:val="2"/>
          </w:tcPr>
          <w:p w14:paraId="23548D75" w14:textId="07A8F28E" w:rsidR="00A7538D" w:rsidRPr="00E910AD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E910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41D6" w:rsidRPr="00E910AD">
              <w:rPr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5500" w:type="dxa"/>
            <w:gridSpan w:val="3"/>
          </w:tcPr>
          <w:p w14:paraId="7DC37BF2" w14:textId="77777777" w:rsidR="00A7538D" w:rsidRPr="00E910A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E910A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E910AD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E910AD" w:rsidRPr="00E910AD" w14:paraId="5FFF9F3B" w14:textId="77777777" w:rsidTr="006122F5">
        <w:tc>
          <w:tcPr>
            <w:tcW w:w="9692" w:type="dxa"/>
            <w:gridSpan w:val="5"/>
          </w:tcPr>
          <w:p w14:paraId="1F822CDB" w14:textId="4622A21D" w:rsidR="00A7538D" w:rsidRPr="00E910AD" w:rsidRDefault="00A7538D" w:rsidP="00B11992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E910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E910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1992" w:rsidRPr="00E910AD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Genetyka I</w:t>
            </w:r>
            <w:r w:rsidR="00DE220C" w:rsidRPr="00E910AD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="00825706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 (kliniczna)</w:t>
            </w:r>
            <w:bookmarkStart w:id="0" w:name="_GoBack"/>
            <w:bookmarkEnd w:id="0"/>
          </w:p>
        </w:tc>
      </w:tr>
      <w:tr w:rsidR="00E910AD" w:rsidRPr="00E910AD" w14:paraId="634433E0" w14:textId="77777777" w:rsidTr="006122F5">
        <w:tc>
          <w:tcPr>
            <w:tcW w:w="9692" w:type="dxa"/>
            <w:gridSpan w:val="5"/>
          </w:tcPr>
          <w:p w14:paraId="6C8C73D2" w14:textId="77777777" w:rsidR="00A7538D" w:rsidRPr="00E910AD" w:rsidRDefault="00A7538D" w:rsidP="006122F5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E910A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E910AD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E910AD" w:rsidRPr="00E910AD" w14:paraId="55C259A2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9AA4FC0" w14:textId="57C8D82D" w:rsidR="00F45C89" w:rsidRPr="00E910AD" w:rsidRDefault="00A7538D" w:rsidP="00E910AD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E910AD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E910AD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E910AD" w:rsidRPr="00E910AD" w14:paraId="5BE1E3FF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FF9439C" w14:textId="514063EE" w:rsidR="00A7538D" w:rsidRPr="00E910AD" w:rsidRDefault="00833F66" w:rsidP="006122F5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 xml:space="preserve">Podstawowe pojęcia genetyki klinicznej; zaburzenia epigenetyczne; dziedziczenie wieloczynnikowe; </w:t>
            </w:r>
            <w:r w:rsidR="008E4A1D" w:rsidRPr="00E910AD">
              <w:rPr>
                <w:color w:val="000000" w:themeColor="text1"/>
              </w:rPr>
              <w:t xml:space="preserve">objawy, zasady diagnozowania i postępowania terapeutycznego w najczęstszych zespołach genetycznych; wskazania do badań genetycznych; </w:t>
            </w:r>
            <w:r w:rsidRPr="00E910AD">
              <w:rPr>
                <w:color w:val="000000" w:themeColor="text1"/>
              </w:rPr>
              <w:t>poradnictwo i diagnostyka prenatalna; genetyka kliniczna w różnych specjalnościach medycznych</w:t>
            </w:r>
            <w:r w:rsidR="007A2CEA" w:rsidRPr="00E910AD">
              <w:rPr>
                <w:color w:val="000000" w:themeColor="text1"/>
              </w:rPr>
              <w:t xml:space="preserve">, w tym </w:t>
            </w:r>
            <w:proofErr w:type="spellStart"/>
            <w:r w:rsidR="007A2CEA" w:rsidRPr="00E910AD">
              <w:rPr>
                <w:color w:val="000000" w:themeColor="text1"/>
              </w:rPr>
              <w:t>onkogenetyka</w:t>
            </w:r>
            <w:proofErr w:type="spellEnd"/>
            <w:r w:rsidR="007A2CEA" w:rsidRPr="00E910AD">
              <w:rPr>
                <w:color w:val="000000" w:themeColor="text1"/>
              </w:rPr>
              <w:t>;</w:t>
            </w:r>
            <w:r w:rsidR="00490537" w:rsidRPr="00E910AD">
              <w:rPr>
                <w:color w:val="000000" w:themeColor="text1"/>
              </w:rPr>
              <w:t xml:space="preserve"> </w:t>
            </w:r>
            <w:r w:rsidR="008E4A1D" w:rsidRPr="00E910AD">
              <w:rPr>
                <w:color w:val="000000" w:themeColor="text1"/>
              </w:rPr>
              <w:t xml:space="preserve">możliwości terapii komórkowej i genowej; </w:t>
            </w:r>
            <w:r w:rsidR="000D29EF" w:rsidRPr="00E910AD">
              <w:rPr>
                <w:color w:val="000000" w:themeColor="text1"/>
              </w:rPr>
              <w:t xml:space="preserve">krytyczna analiza piśmiennictwa; </w:t>
            </w:r>
            <w:r w:rsidR="00490537" w:rsidRPr="00E910AD">
              <w:rPr>
                <w:color w:val="000000" w:themeColor="text1"/>
              </w:rPr>
              <w:t>działanie etyczne; praca w zespole</w:t>
            </w:r>
          </w:p>
          <w:p w14:paraId="5CF95782" w14:textId="77777777" w:rsidR="00A7538D" w:rsidRPr="00E910AD" w:rsidRDefault="00A7538D" w:rsidP="006122F5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649F0B90" w14:textId="77777777" w:rsidR="00F45C89" w:rsidRPr="00E910AD" w:rsidRDefault="00A7538D" w:rsidP="00365DA6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910AD">
              <w:rPr>
                <w:rFonts w:cstheme="minorHAnsi"/>
                <w:color w:val="000000" w:themeColor="text1"/>
              </w:rPr>
              <w:t>w zakresi</w:t>
            </w:r>
            <w:r w:rsidR="00EB1D28" w:rsidRPr="00E910AD">
              <w:rPr>
                <w:rFonts w:cstheme="minorHAnsi"/>
                <w:color w:val="000000" w:themeColor="text1"/>
              </w:rPr>
              <w:t xml:space="preserve">e wiedzy student zna i rozumie: </w:t>
            </w:r>
            <w:r w:rsidR="00365DA6" w:rsidRPr="00E910AD">
              <w:rPr>
                <w:rFonts w:cstheme="minorHAnsi"/>
                <w:color w:val="000000" w:themeColor="text1"/>
              </w:rPr>
              <w:t xml:space="preserve"> E.W3, E.W7, </w:t>
            </w:r>
            <w:r w:rsidR="000D0F1D" w:rsidRPr="00E910AD">
              <w:rPr>
                <w:rFonts w:cstheme="minorHAnsi"/>
                <w:color w:val="000000" w:themeColor="text1"/>
              </w:rPr>
              <w:t>C</w:t>
            </w:r>
            <w:r w:rsidR="000F3ADA" w:rsidRPr="00E910AD">
              <w:rPr>
                <w:rFonts w:cstheme="minorHAnsi"/>
                <w:color w:val="000000" w:themeColor="text1"/>
              </w:rPr>
              <w:t>.W</w:t>
            </w:r>
            <w:r w:rsidR="00365DA6" w:rsidRPr="00E910AD">
              <w:rPr>
                <w:rFonts w:cstheme="minorHAnsi"/>
                <w:color w:val="000000" w:themeColor="text1"/>
              </w:rPr>
              <w:t>7</w:t>
            </w:r>
            <w:r w:rsidR="000F3ADA" w:rsidRPr="00E910AD">
              <w:rPr>
                <w:rFonts w:cstheme="minorHAnsi"/>
                <w:color w:val="000000" w:themeColor="text1"/>
              </w:rPr>
              <w:t xml:space="preserve">, </w:t>
            </w:r>
            <w:r w:rsidR="000D0F1D" w:rsidRPr="00E910AD">
              <w:rPr>
                <w:rFonts w:cstheme="minorHAnsi"/>
                <w:color w:val="000000" w:themeColor="text1"/>
              </w:rPr>
              <w:t xml:space="preserve">C.W9, </w:t>
            </w:r>
            <w:r w:rsidR="00365DA6" w:rsidRPr="00E910AD">
              <w:rPr>
                <w:rFonts w:cstheme="minorHAnsi"/>
                <w:color w:val="000000" w:themeColor="text1"/>
              </w:rPr>
              <w:t>C.W41, C.W42, E.W3, E.W25</w:t>
            </w:r>
            <w:r w:rsidR="00EC0E8B" w:rsidRPr="00E910AD">
              <w:rPr>
                <w:rFonts w:cstheme="minorHAnsi"/>
                <w:color w:val="000000" w:themeColor="text1"/>
              </w:rPr>
              <w:t>, E.W37, B.W29</w:t>
            </w:r>
          </w:p>
          <w:p w14:paraId="448B7E63" w14:textId="77777777" w:rsidR="00A71DF6" w:rsidRPr="00E910AD" w:rsidRDefault="00A7538D" w:rsidP="006122F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910AD">
              <w:rPr>
                <w:rFonts w:cstheme="minorHAnsi"/>
                <w:color w:val="000000" w:themeColor="text1"/>
              </w:rPr>
              <w:t>w zakresie umiejętności student potrafi:</w:t>
            </w:r>
            <w:r w:rsidR="00EB1D28" w:rsidRPr="00E910AD">
              <w:rPr>
                <w:rFonts w:cstheme="minorHAnsi"/>
                <w:color w:val="000000" w:themeColor="text1"/>
              </w:rPr>
              <w:t xml:space="preserve"> </w:t>
            </w:r>
            <w:r w:rsidR="00EC0E8B" w:rsidRPr="00E910AD">
              <w:rPr>
                <w:rFonts w:cstheme="minorHAnsi"/>
                <w:color w:val="000000" w:themeColor="text1"/>
              </w:rPr>
              <w:t xml:space="preserve">B.U10, </w:t>
            </w:r>
            <w:r w:rsidR="00A71DF6" w:rsidRPr="00E910AD">
              <w:rPr>
                <w:rFonts w:cstheme="minorHAnsi"/>
                <w:color w:val="000000" w:themeColor="text1"/>
              </w:rPr>
              <w:t xml:space="preserve"> </w:t>
            </w:r>
            <w:r w:rsidR="000D0F1D" w:rsidRPr="00E910AD">
              <w:rPr>
                <w:rFonts w:cstheme="minorHAnsi"/>
                <w:color w:val="000000" w:themeColor="text1"/>
              </w:rPr>
              <w:t>C.U1</w:t>
            </w:r>
            <w:r w:rsidR="00024E88" w:rsidRPr="00E910AD">
              <w:rPr>
                <w:rFonts w:cstheme="minorHAnsi"/>
                <w:color w:val="000000" w:themeColor="text1"/>
              </w:rPr>
              <w:t xml:space="preserve">, </w:t>
            </w:r>
            <w:r w:rsidR="00B70FA2" w:rsidRPr="00E910AD">
              <w:rPr>
                <w:rFonts w:cstheme="minorHAnsi"/>
                <w:color w:val="000000" w:themeColor="text1"/>
              </w:rPr>
              <w:t>C.U2</w:t>
            </w:r>
            <w:r w:rsidR="00EC0E8B" w:rsidRPr="00E910AD">
              <w:rPr>
                <w:rFonts w:cstheme="minorHAnsi"/>
                <w:color w:val="000000" w:themeColor="text1"/>
              </w:rPr>
              <w:t xml:space="preserve">, </w:t>
            </w:r>
            <w:r w:rsidR="00B70FA2" w:rsidRPr="00E910AD">
              <w:rPr>
                <w:rFonts w:cstheme="minorHAnsi"/>
                <w:color w:val="000000" w:themeColor="text1"/>
              </w:rPr>
              <w:t xml:space="preserve">C.U3, C.U4, C.U5, </w:t>
            </w:r>
            <w:r w:rsidR="005E1F89" w:rsidRPr="00E910AD">
              <w:rPr>
                <w:rFonts w:cstheme="minorHAnsi"/>
                <w:color w:val="000000" w:themeColor="text1"/>
              </w:rPr>
              <w:t>D</w:t>
            </w:r>
            <w:r w:rsidR="00E6390B" w:rsidRPr="00E910AD">
              <w:rPr>
                <w:rFonts w:cstheme="minorHAnsi"/>
                <w:color w:val="000000" w:themeColor="text1"/>
              </w:rPr>
              <w:t>.U17</w:t>
            </w:r>
          </w:p>
          <w:p w14:paraId="367C6519" w14:textId="77777777" w:rsidR="00A7538D" w:rsidRPr="00E910AD" w:rsidRDefault="00A7538D" w:rsidP="006122F5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rFonts w:cstheme="minorHAnsi"/>
                <w:color w:val="000000" w:themeColor="text1"/>
              </w:rPr>
              <w:t>w zakresie kompetencji społecznych student jest gotów do:</w:t>
            </w:r>
            <w:r w:rsidR="00D60402" w:rsidRPr="00E910AD">
              <w:rPr>
                <w:rFonts w:cstheme="minorHAnsi"/>
                <w:color w:val="000000" w:themeColor="text1"/>
              </w:rPr>
              <w:t xml:space="preserve"> </w:t>
            </w:r>
            <w:r w:rsidR="000D0F1D" w:rsidRPr="00E910AD">
              <w:rPr>
                <w:rFonts w:cstheme="minorHAnsi"/>
                <w:color w:val="000000" w:themeColor="text1"/>
              </w:rPr>
              <w:t xml:space="preserve">D.W16, </w:t>
            </w:r>
            <w:r w:rsidR="006C1B06" w:rsidRPr="00E910AD">
              <w:rPr>
                <w:rFonts w:cstheme="minorHAnsi"/>
                <w:color w:val="000000" w:themeColor="text1"/>
              </w:rPr>
              <w:t>D.U12, D.U16</w:t>
            </w:r>
          </w:p>
          <w:p w14:paraId="5D3F2E59" w14:textId="6F994E9F" w:rsidR="00B341D6" w:rsidRPr="00E910AD" w:rsidRDefault="00B341D6" w:rsidP="006122F5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>Forma zakończenia przedmiotu   ZALICZENIE Z OCENĄ</w:t>
            </w:r>
          </w:p>
        </w:tc>
      </w:tr>
      <w:tr w:rsidR="00E910AD" w:rsidRPr="00E910AD" w14:paraId="04080495" w14:textId="77777777" w:rsidTr="006122F5">
        <w:tc>
          <w:tcPr>
            <w:tcW w:w="8688" w:type="dxa"/>
            <w:gridSpan w:val="4"/>
            <w:vAlign w:val="center"/>
          </w:tcPr>
          <w:p w14:paraId="03F49B69" w14:textId="77777777" w:rsidR="00A7538D" w:rsidRPr="00E910AD" w:rsidRDefault="00A7538D" w:rsidP="006122F5">
            <w:pPr>
              <w:spacing w:after="0" w:line="240" w:lineRule="auto"/>
              <w:rPr>
                <w:b/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59FAC297" w14:textId="77777777" w:rsidR="00A7538D" w:rsidRPr="00E910AD" w:rsidRDefault="000640AE" w:rsidP="006122F5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>2</w:t>
            </w:r>
            <w:r w:rsidR="00B013A1" w:rsidRPr="00E910AD">
              <w:rPr>
                <w:b/>
                <w:color w:val="000000" w:themeColor="text1"/>
              </w:rPr>
              <w:t>5</w:t>
            </w:r>
          </w:p>
        </w:tc>
      </w:tr>
      <w:tr w:rsidR="00E910AD" w:rsidRPr="00E910AD" w14:paraId="63687E10" w14:textId="77777777" w:rsidTr="006122F5">
        <w:tc>
          <w:tcPr>
            <w:tcW w:w="8688" w:type="dxa"/>
            <w:gridSpan w:val="4"/>
            <w:vAlign w:val="center"/>
          </w:tcPr>
          <w:p w14:paraId="42A486EB" w14:textId="77777777" w:rsidR="00A7538D" w:rsidRPr="00E910AD" w:rsidRDefault="00A7538D" w:rsidP="006122F5">
            <w:pPr>
              <w:spacing w:after="0" w:line="240" w:lineRule="auto"/>
              <w:rPr>
                <w:b/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3CD8C774" w14:textId="77777777" w:rsidR="00A7538D" w:rsidRPr="00E910AD" w:rsidRDefault="000640AE" w:rsidP="006122F5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>2</w:t>
            </w:r>
          </w:p>
        </w:tc>
      </w:tr>
      <w:tr w:rsidR="00E910AD" w:rsidRPr="00E910AD" w14:paraId="68179DF5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B90C3F" w14:textId="77777777" w:rsidR="00A7538D" w:rsidRPr="00E910AD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E910AD">
              <w:rPr>
                <w:b/>
                <w:color w:val="000000" w:themeColor="text1"/>
              </w:rPr>
              <w:t xml:space="preserve">11. Sposoby weryfikacji i oceny efektów uczenia się </w:t>
            </w:r>
          </w:p>
        </w:tc>
      </w:tr>
      <w:tr w:rsidR="00E910AD" w:rsidRPr="00E910AD" w14:paraId="3C75D461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D13AE5F" w14:textId="77777777" w:rsidR="00A7538D" w:rsidRPr="00E910AD" w:rsidRDefault="00A7538D" w:rsidP="006122F5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71561B5" w14:textId="0DDF7CE0" w:rsidR="00A7538D" w:rsidRPr="00E910AD" w:rsidRDefault="00A7538D" w:rsidP="006122F5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Sposoby weryfikacji</w:t>
            </w:r>
            <w:r w:rsidR="00E910AD">
              <w:rPr>
                <w:color w:val="000000" w:themeColor="text1"/>
              </w:rPr>
              <w:t xml:space="preserve"> </w:t>
            </w:r>
            <w:r w:rsidR="00E910AD" w:rsidRPr="00E910AD">
              <w:rPr>
                <w:color w:val="000000" w:themeColor="text1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A522582" w14:textId="1CD95F53" w:rsidR="00A7538D" w:rsidRPr="00E910AD" w:rsidRDefault="00A7538D" w:rsidP="006122F5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Sposoby oceny</w:t>
            </w:r>
            <w:r w:rsidR="00E910AD">
              <w:rPr>
                <w:color w:val="000000" w:themeColor="text1"/>
              </w:rPr>
              <w:t xml:space="preserve"> </w:t>
            </w:r>
            <w:r w:rsidRPr="00E910AD">
              <w:rPr>
                <w:color w:val="000000" w:themeColor="text1"/>
              </w:rPr>
              <w:t>*</w:t>
            </w:r>
          </w:p>
        </w:tc>
      </w:tr>
      <w:tr w:rsidR="00E910AD" w:rsidRPr="00E910AD" w14:paraId="55F4689C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F61534D" w14:textId="77777777" w:rsidR="009F7640" w:rsidRPr="00E910AD" w:rsidRDefault="009F7640" w:rsidP="009F7640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E0A077B" w14:textId="51C64576" w:rsidR="009F7640" w:rsidRPr="00E910AD" w:rsidRDefault="009F7640" w:rsidP="009F7640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Sprawdzian ustny/pisemny – pytania testowe/otwarte</w:t>
            </w:r>
            <w:r w:rsidR="00E910AD">
              <w:rPr>
                <w:color w:val="000000" w:themeColor="text1"/>
              </w:rPr>
              <w:t>,</w:t>
            </w:r>
          </w:p>
          <w:p w14:paraId="65B70C71" w14:textId="01D84079" w:rsidR="009F7640" w:rsidRPr="00E910AD" w:rsidRDefault="00C6327A" w:rsidP="009F7640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Zaliczenie pisemne/</w:t>
            </w:r>
            <w:r w:rsidR="009F7640" w:rsidRPr="00E910AD">
              <w:rPr>
                <w:color w:val="000000" w:themeColor="text1"/>
              </w:rPr>
              <w:t>testow</w:t>
            </w:r>
            <w:r w:rsidRPr="00E910AD">
              <w:rPr>
                <w:color w:val="000000" w:themeColor="text1"/>
              </w:rPr>
              <w:t>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A652976" w14:textId="77777777" w:rsidR="009F7640" w:rsidRPr="00E910AD" w:rsidRDefault="009F7640" w:rsidP="009F7640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E910AD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E910AD" w:rsidRPr="00E910AD" w14:paraId="335ACFF5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C5E1339" w14:textId="77777777" w:rsidR="009F7640" w:rsidRPr="00E910AD" w:rsidRDefault="009F7640" w:rsidP="009F7640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0A8EFA3" w14:textId="3E63A086" w:rsidR="009F7640" w:rsidRPr="00E910AD" w:rsidRDefault="009F7640" w:rsidP="009F7640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E910AD">
              <w:rPr>
                <w:color w:val="000000" w:themeColor="text1"/>
              </w:rPr>
              <w:t>Obserwacja</w:t>
            </w:r>
            <w:r w:rsidR="00C6327A" w:rsidRPr="00E910AD">
              <w:rPr>
                <w:color w:val="000000" w:themeColor="text1"/>
              </w:rPr>
              <w:t xml:space="preserve"> ciągła</w:t>
            </w:r>
            <w:r w:rsidRPr="00E910AD">
              <w:rPr>
                <w:color w:val="000000" w:themeColor="text1"/>
              </w:rPr>
              <w:t xml:space="preserve">/ </w:t>
            </w:r>
            <w:r w:rsidRPr="00E910AD">
              <w:rPr>
                <w:noProof/>
                <w:color w:val="000000" w:themeColor="text1"/>
              </w:rPr>
              <w:t>Ocena aktywności na zajęciach</w:t>
            </w:r>
            <w:r w:rsidR="00E910AD">
              <w:rPr>
                <w:noProof/>
                <w:color w:val="000000" w:themeColor="text1"/>
              </w:rPr>
              <w:t>,</w:t>
            </w:r>
          </w:p>
          <w:p w14:paraId="6B6C7D60" w14:textId="2D3042FA" w:rsidR="00C6327A" w:rsidRPr="00E910AD" w:rsidRDefault="00C6327A" w:rsidP="009F7640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noProof/>
                <w:color w:val="000000" w:themeColor="text1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C12ABEF" w14:textId="77777777" w:rsidR="009F7640" w:rsidRPr="00E910AD" w:rsidRDefault="009F7640" w:rsidP="009F7640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E910AD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E910AD" w:rsidRPr="00E910AD" w14:paraId="3B9D037C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DE8C591" w14:textId="77777777" w:rsidR="009F7640" w:rsidRPr="00E910AD" w:rsidRDefault="009F7640" w:rsidP="009F7640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5F0242B" w14:textId="0F121AA9" w:rsidR="009F7640" w:rsidRPr="00E910AD" w:rsidRDefault="009F7640" w:rsidP="009F7640">
            <w:pPr>
              <w:spacing w:after="0" w:line="240" w:lineRule="auto"/>
              <w:rPr>
                <w:color w:val="000000" w:themeColor="text1"/>
              </w:rPr>
            </w:pPr>
            <w:r w:rsidRPr="00E910AD">
              <w:rPr>
                <w:color w:val="000000" w:themeColor="text1"/>
              </w:rPr>
              <w:t>Obserwacja</w:t>
            </w:r>
            <w:r w:rsidR="00C6327A" w:rsidRPr="00E910AD">
              <w:rPr>
                <w:color w:val="000000" w:themeColor="text1"/>
              </w:rPr>
              <w:t xml:space="preserve"> ciągła</w:t>
            </w:r>
            <w:r w:rsidRPr="00E910AD">
              <w:rPr>
                <w:color w:val="000000" w:themeColor="text1"/>
              </w:rPr>
              <w:t xml:space="preserve">/ </w:t>
            </w:r>
            <w:r w:rsidRPr="00E910AD">
              <w:rPr>
                <w:noProof/>
                <w:color w:val="000000" w:themeColor="text1"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8A84CF5" w14:textId="77777777" w:rsidR="009F7640" w:rsidRPr="00E910AD" w:rsidRDefault="009F7640" w:rsidP="009F7640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E910AD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14:paraId="3910AEE6" w14:textId="77777777" w:rsidR="00E910AD" w:rsidRDefault="00E910AD" w:rsidP="00A7538D">
      <w:pPr>
        <w:rPr>
          <w:color w:val="000000" w:themeColor="text1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 w:rsidRPr="00E910AD">
        <w:rPr>
          <w:color w:val="000000" w:themeColor="text1"/>
        </w:rPr>
        <w:t xml:space="preserve">    </w:t>
      </w:r>
    </w:p>
    <w:p w14:paraId="44C2EBE4" w14:textId="501283F2" w:rsidR="00A7538D" w:rsidRPr="00E910AD" w:rsidRDefault="000059AB" w:rsidP="00A7538D">
      <w:pPr>
        <w:rPr>
          <w:color w:val="000000" w:themeColor="text1"/>
        </w:rPr>
      </w:pPr>
      <w:r w:rsidRPr="00E910AD">
        <w:rPr>
          <w:color w:val="000000" w:themeColor="text1"/>
        </w:rPr>
        <w:t>uzyskana ocena oznacza, że:</w:t>
      </w:r>
    </w:p>
    <w:p w14:paraId="04E06F5C" w14:textId="77777777" w:rsidR="00A7538D" w:rsidRPr="00E910AD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E910AD">
        <w:rPr>
          <w:rFonts w:cs="Calibri"/>
          <w:b/>
          <w:color w:val="000000" w:themeColor="text1"/>
        </w:rPr>
        <w:t>Bardzo dobry (5,0)</w:t>
      </w:r>
      <w:r w:rsidRPr="00E910AD">
        <w:rPr>
          <w:rFonts w:cs="Calibri"/>
          <w:color w:val="000000" w:themeColor="text1"/>
        </w:rPr>
        <w:t xml:space="preserve"> - zakładane efekty uczenia się zostały osiągnięte i </w:t>
      </w:r>
      <w:r w:rsidR="00087653" w:rsidRPr="00E910AD">
        <w:rPr>
          <w:rFonts w:cs="Calibri"/>
          <w:color w:val="000000" w:themeColor="text1"/>
        </w:rPr>
        <w:t xml:space="preserve">w </w:t>
      </w:r>
      <w:r w:rsidRPr="00E910AD">
        <w:rPr>
          <w:rFonts w:cs="Calibri"/>
          <w:color w:val="000000" w:themeColor="text1"/>
        </w:rPr>
        <w:t>znacznym stopniu przekraczają wymagany poziom</w:t>
      </w:r>
    </w:p>
    <w:p w14:paraId="311CD49F" w14:textId="77777777" w:rsidR="00A7538D" w:rsidRPr="00E910AD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E910AD">
        <w:rPr>
          <w:rFonts w:cs="Calibri"/>
          <w:b/>
          <w:color w:val="000000" w:themeColor="text1"/>
        </w:rPr>
        <w:t>Ponad dobry (4,5)</w:t>
      </w:r>
      <w:r w:rsidRPr="00E910AD">
        <w:rPr>
          <w:rFonts w:cs="Calibri"/>
          <w:color w:val="000000" w:themeColor="text1"/>
        </w:rPr>
        <w:t xml:space="preserve"> - zakładane efekty uczenia się zostały osiągnięte i w niewielkim stopniu przekraczają wymagany poziom</w:t>
      </w:r>
    </w:p>
    <w:p w14:paraId="3A159414" w14:textId="77777777" w:rsidR="00A7538D" w:rsidRPr="00E910AD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E910AD">
        <w:rPr>
          <w:rFonts w:cs="Calibri"/>
          <w:b/>
          <w:color w:val="000000" w:themeColor="text1"/>
        </w:rPr>
        <w:t>Dobry (4,0)</w:t>
      </w:r>
      <w:r w:rsidRPr="00E910AD">
        <w:rPr>
          <w:rFonts w:cs="Calibri"/>
          <w:color w:val="000000" w:themeColor="text1"/>
        </w:rPr>
        <w:t xml:space="preserve"> – zakładane efekty uczenia się zostały osiągnięte na wymaganym poziomie</w:t>
      </w:r>
    </w:p>
    <w:p w14:paraId="68DEA592" w14:textId="77777777" w:rsidR="00A7538D" w:rsidRPr="00E910AD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E910AD">
        <w:rPr>
          <w:rFonts w:cs="Calibri"/>
          <w:b/>
          <w:color w:val="000000" w:themeColor="text1"/>
        </w:rPr>
        <w:t>Dość dobry (3,5)</w:t>
      </w:r>
      <w:r w:rsidRPr="00E910AD">
        <w:rPr>
          <w:rFonts w:cs="Calibri"/>
          <w:color w:val="000000" w:themeColor="text1"/>
        </w:rPr>
        <w:t xml:space="preserve"> – zakładane efekty uczenia się zostały osiągnięte na średnim wymaganym poziomie</w:t>
      </w:r>
    </w:p>
    <w:p w14:paraId="4082B7DE" w14:textId="77777777" w:rsidR="00A7538D" w:rsidRPr="00E910AD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E910AD">
        <w:rPr>
          <w:rFonts w:cs="Calibri"/>
          <w:b/>
          <w:color w:val="000000" w:themeColor="text1"/>
        </w:rPr>
        <w:t>Dostateczny (3,0)</w:t>
      </w:r>
      <w:r w:rsidRPr="00E910AD">
        <w:rPr>
          <w:rFonts w:cs="Calibri"/>
          <w:color w:val="000000" w:themeColor="text1"/>
        </w:rPr>
        <w:t xml:space="preserve"> - zakładane efekty uczenia się zostały osiągnięte na minimalnym wymaganym poziomie</w:t>
      </w:r>
    </w:p>
    <w:p w14:paraId="71D493B7" w14:textId="0F0A6535" w:rsidR="00A7538D" w:rsidRPr="00E910AD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E910AD">
        <w:rPr>
          <w:rFonts w:cs="Calibri"/>
          <w:b/>
          <w:color w:val="000000" w:themeColor="text1"/>
        </w:rPr>
        <w:t>Niedostateczny (2,0)</w:t>
      </w:r>
      <w:r w:rsidRPr="00E910AD">
        <w:rPr>
          <w:rFonts w:cs="Calibri"/>
          <w:color w:val="000000" w:themeColor="text1"/>
        </w:rPr>
        <w:t xml:space="preserve"> – zakładane efekty u</w:t>
      </w:r>
      <w:r w:rsidR="00E910AD">
        <w:rPr>
          <w:rFonts w:cs="Calibri"/>
          <w:color w:val="000000" w:themeColor="text1"/>
        </w:rPr>
        <w:t>czenia się nie zostały uzyskane</w:t>
      </w:r>
    </w:p>
    <w:sectPr w:rsidR="00A7538D" w:rsidRPr="00E910A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D4E96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1B8C"/>
    <w:multiLevelType w:val="hybridMultilevel"/>
    <w:tmpl w:val="160A0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B658E"/>
    <w:multiLevelType w:val="hybridMultilevel"/>
    <w:tmpl w:val="7F460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B2A05"/>
    <w:multiLevelType w:val="hybridMultilevel"/>
    <w:tmpl w:val="551EF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744AA"/>
    <w:multiLevelType w:val="hybridMultilevel"/>
    <w:tmpl w:val="E5A824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31D73E36"/>
    <w:multiLevelType w:val="hybridMultilevel"/>
    <w:tmpl w:val="C6C4E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A2FE9"/>
    <w:multiLevelType w:val="hybridMultilevel"/>
    <w:tmpl w:val="65F27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C2D33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>
    <w:nsid w:val="4A304B99"/>
    <w:multiLevelType w:val="hybridMultilevel"/>
    <w:tmpl w:val="92264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5D3DE1"/>
    <w:multiLevelType w:val="hybridMultilevel"/>
    <w:tmpl w:val="3CE6D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315FB"/>
    <w:multiLevelType w:val="hybridMultilevel"/>
    <w:tmpl w:val="03AC6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FF3A2B"/>
    <w:multiLevelType w:val="hybridMultilevel"/>
    <w:tmpl w:val="ECB817B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0522FFC"/>
    <w:multiLevelType w:val="hybridMultilevel"/>
    <w:tmpl w:val="4438A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128A0"/>
    <w:multiLevelType w:val="hybridMultilevel"/>
    <w:tmpl w:val="6C103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5C666FBB"/>
    <w:multiLevelType w:val="hybridMultilevel"/>
    <w:tmpl w:val="491E7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52968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22"/>
  </w:num>
  <w:num w:numId="5">
    <w:abstractNumId w:val="10"/>
  </w:num>
  <w:num w:numId="6">
    <w:abstractNumId w:val="11"/>
  </w:num>
  <w:num w:numId="7">
    <w:abstractNumId w:val="18"/>
  </w:num>
  <w:num w:numId="8">
    <w:abstractNumId w:val="15"/>
  </w:num>
  <w:num w:numId="9">
    <w:abstractNumId w:val="12"/>
  </w:num>
  <w:num w:numId="10">
    <w:abstractNumId w:val="4"/>
  </w:num>
  <w:num w:numId="11">
    <w:abstractNumId w:val="19"/>
  </w:num>
  <w:num w:numId="12">
    <w:abstractNumId w:val="16"/>
  </w:num>
  <w:num w:numId="13">
    <w:abstractNumId w:val="8"/>
  </w:num>
  <w:num w:numId="14">
    <w:abstractNumId w:val="3"/>
  </w:num>
  <w:num w:numId="15">
    <w:abstractNumId w:val="2"/>
  </w:num>
  <w:num w:numId="16">
    <w:abstractNumId w:val="17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1"/>
  </w:num>
  <w:num w:numId="22">
    <w:abstractNumId w:val="1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1103C"/>
    <w:rsid w:val="00024E88"/>
    <w:rsid w:val="000341F6"/>
    <w:rsid w:val="0005030C"/>
    <w:rsid w:val="000640AE"/>
    <w:rsid w:val="000653B4"/>
    <w:rsid w:val="00087653"/>
    <w:rsid w:val="000D0F1D"/>
    <w:rsid w:val="000D29EF"/>
    <w:rsid w:val="000F1927"/>
    <w:rsid w:val="000F3ADA"/>
    <w:rsid w:val="00166AA9"/>
    <w:rsid w:val="00182D21"/>
    <w:rsid w:val="00185144"/>
    <w:rsid w:val="0019022C"/>
    <w:rsid w:val="001E78D0"/>
    <w:rsid w:val="001F1F57"/>
    <w:rsid w:val="0021778D"/>
    <w:rsid w:val="00221525"/>
    <w:rsid w:val="002400F5"/>
    <w:rsid w:val="00241DE1"/>
    <w:rsid w:val="00262A01"/>
    <w:rsid w:val="00262B09"/>
    <w:rsid w:val="002758FE"/>
    <w:rsid w:val="002A60F1"/>
    <w:rsid w:val="002B7CCD"/>
    <w:rsid w:val="002F511D"/>
    <w:rsid w:val="003220AA"/>
    <w:rsid w:val="00357A3E"/>
    <w:rsid w:val="00365DA6"/>
    <w:rsid w:val="0039401E"/>
    <w:rsid w:val="003A1D6E"/>
    <w:rsid w:val="003B0083"/>
    <w:rsid w:val="0042555C"/>
    <w:rsid w:val="00471A08"/>
    <w:rsid w:val="00490537"/>
    <w:rsid w:val="005115FF"/>
    <w:rsid w:val="00522709"/>
    <w:rsid w:val="00524182"/>
    <w:rsid w:val="00533FDE"/>
    <w:rsid w:val="005344E9"/>
    <w:rsid w:val="00540251"/>
    <w:rsid w:val="005613D6"/>
    <w:rsid w:val="00564319"/>
    <w:rsid w:val="005A110A"/>
    <w:rsid w:val="005B5CEF"/>
    <w:rsid w:val="005D6C9A"/>
    <w:rsid w:val="005E1F89"/>
    <w:rsid w:val="005F7242"/>
    <w:rsid w:val="006774AA"/>
    <w:rsid w:val="00683DED"/>
    <w:rsid w:val="006C1B06"/>
    <w:rsid w:val="006F225C"/>
    <w:rsid w:val="00731A11"/>
    <w:rsid w:val="00732855"/>
    <w:rsid w:val="00750916"/>
    <w:rsid w:val="00783DB0"/>
    <w:rsid w:val="00784739"/>
    <w:rsid w:val="007A2CEA"/>
    <w:rsid w:val="007E62A8"/>
    <w:rsid w:val="007F0290"/>
    <w:rsid w:val="00803B81"/>
    <w:rsid w:val="0081494A"/>
    <w:rsid w:val="00825706"/>
    <w:rsid w:val="00833F66"/>
    <w:rsid w:val="008352D8"/>
    <w:rsid w:val="008530B2"/>
    <w:rsid w:val="008710A4"/>
    <w:rsid w:val="00883F3B"/>
    <w:rsid w:val="008903CE"/>
    <w:rsid w:val="008C191C"/>
    <w:rsid w:val="008C6FD4"/>
    <w:rsid w:val="008E4A1D"/>
    <w:rsid w:val="00966A9A"/>
    <w:rsid w:val="00986D66"/>
    <w:rsid w:val="009B7F23"/>
    <w:rsid w:val="009F7640"/>
    <w:rsid w:val="00A059A9"/>
    <w:rsid w:val="00A475FC"/>
    <w:rsid w:val="00A615D4"/>
    <w:rsid w:val="00A71DF6"/>
    <w:rsid w:val="00A7538D"/>
    <w:rsid w:val="00A75AC7"/>
    <w:rsid w:val="00AA7BA1"/>
    <w:rsid w:val="00AD4734"/>
    <w:rsid w:val="00B013A1"/>
    <w:rsid w:val="00B116EA"/>
    <w:rsid w:val="00B11992"/>
    <w:rsid w:val="00B13E83"/>
    <w:rsid w:val="00B341D6"/>
    <w:rsid w:val="00B4707B"/>
    <w:rsid w:val="00B60B0F"/>
    <w:rsid w:val="00B70FA2"/>
    <w:rsid w:val="00B81D21"/>
    <w:rsid w:val="00B97294"/>
    <w:rsid w:val="00BE7D6F"/>
    <w:rsid w:val="00C17D2F"/>
    <w:rsid w:val="00C215C7"/>
    <w:rsid w:val="00C35A65"/>
    <w:rsid w:val="00C35BB1"/>
    <w:rsid w:val="00C37A45"/>
    <w:rsid w:val="00C55974"/>
    <w:rsid w:val="00C6327A"/>
    <w:rsid w:val="00C66F11"/>
    <w:rsid w:val="00C7237B"/>
    <w:rsid w:val="00C929CB"/>
    <w:rsid w:val="00CC46FE"/>
    <w:rsid w:val="00CC502B"/>
    <w:rsid w:val="00D60402"/>
    <w:rsid w:val="00D72884"/>
    <w:rsid w:val="00D80888"/>
    <w:rsid w:val="00D8251D"/>
    <w:rsid w:val="00D96214"/>
    <w:rsid w:val="00DB683B"/>
    <w:rsid w:val="00DE220C"/>
    <w:rsid w:val="00DE5B38"/>
    <w:rsid w:val="00E038EC"/>
    <w:rsid w:val="00E25696"/>
    <w:rsid w:val="00E2591F"/>
    <w:rsid w:val="00E32D35"/>
    <w:rsid w:val="00E34C26"/>
    <w:rsid w:val="00E44162"/>
    <w:rsid w:val="00E55A48"/>
    <w:rsid w:val="00E5667C"/>
    <w:rsid w:val="00E6390B"/>
    <w:rsid w:val="00E64CF5"/>
    <w:rsid w:val="00E910AD"/>
    <w:rsid w:val="00EB1D28"/>
    <w:rsid w:val="00EC0E8B"/>
    <w:rsid w:val="00F4037B"/>
    <w:rsid w:val="00F45C89"/>
    <w:rsid w:val="00F46B04"/>
    <w:rsid w:val="00F740AA"/>
    <w:rsid w:val="00F75F8F"/>
    <w:rsid w:val="00FC564C"/>
    <w:rsid w:val="00FD14BF"/>
    <w:rsid w:val="00FD252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AAE1"/>
  <w15:docId w15:val="{0F9DE6B3-AD61-45D9-9C3D-E7DB085C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styleId="Pogrubienie">
    <w:name w:val="Strong"/>
    <w:qFormat/>
    <w:rsid w:val="005A11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2020-05-30T21:54:00Z</dcterms:created>
  <dcterms:modified xsi:type="dcterms:W3CDTF">2020-05-30T21:56:00Z</dcterms:modified>
</cp:coreProperties>
</file>